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658" w:rsidRPr="00814453" w:rsidRDefault="00803658" w:rsidP="00941C67">
      <w:pPr>
        <w:pStyle w:val="2"/>
        <w:jc w:val="center"/>
      </w:pPr>
      <w:r w:rsidRPr="00814453">
        <w:t>Уважаемые коллеги!</w:t>
      </w:r>
    </w:p>
    <w:p w:rsidR="00803658" w:rsidRPr="00814453" w:rsidRDefault="00803658" w:rsidP="00944D09">
      <w:pPr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803658" w:rsidRDefault="00803658" w:rsidP="00944D0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Преподаватели </w:t>
      </w:r>
      <w:proofErr w:type="spellStart"/>
      <w:r>
        <w:rPr>
          <w:rFonts w:ascii="Times New Roman" w:hAnsi="Times New Roman"/>
          <w:sz w:val="28"/>
          <w:szCs w:val="28"/>
        </w:rPr>
        <w:t>Волховского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филиала  РГПУ им.  А. И. Герцена разработали  серию развивающих занятий (в том числе и по формированию функциональной грамотности)   для школьников 8 – 11 классов по русскому языку, английскому языку, литературе, истории, краеведению, психологии, философии. Список занятий (модулей) по программе «Университетский десант» будет обновляться и проводится одновременно с  </w:t>
      </w:r>
      <w:proofErr w:type="spellStart"/>
      <w:r>
        <w:rPr>
          <w:rFonts w:ascii="Times New Roman" w:hAnsi="Times New Roman"/>
          <w:sz w:val="28"/>
          <w:szCs w:val="28"/>
        </w:rPr>
        <w:t>профориентационными</w:t>
      </w:r>
      <w:proofErr w:type="spellEnd"/>
      <w:r>
        <w:rPr>
          <w:rFonts w:ascii="Times New Roman" w:hAnsi="Times New Roman"/>
          <w:sz w:val="28"/>
          <w:szCs w:val="28"/>
        </w:rPr>
        <w:t xml:space="preserve"> акциями.  Технология организации </w:t>
      </w:r>
      <w:proofErr w:type="gramStart"/>
      <w:r>
        <w:rPr>
          <w:rFonts w:ascii="Times New Roman" w:hAnsi="Times New Roman"/>
          <w:sz w:val="28"/>
          <w:szCs w:val="28"/>
        </w:rPr>
        <w:t>занятий</w:t>
      </w:r>
      <w:proofErr w:type="gramEnd"/>
      <w:r>
        <w:rPr>
          <w:rFonts w:ascii="Times New Roman" w:hAnsi="Times New Roman"/>
          <w:sz w:val="28"/>
          <w:szCs w:val="28"/>
        </w:rPr>
        <w:t xml:space="preserve"> по программе следующая: 2 - 3 мероприятия проводятся одновременно в разных классах или группах одного класса. Представленный перечень модулей  позволяет  выбрать  формы и темы по интересам обучающихся конкретной школы. Продолжительность  каждого занятия 40 – 45 минут.Оборудование  минимальное (указано в таблице).</w:t>
      </w:r>
    </w:p>
    <w:p w:rsidR="00803658" w:rsidRPr="00944D09" w:rsidRDefault="00803658" w:rsidP="008144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03658" w:rsidRDefault="00803658" w:rsidP="00DF6D3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</w:t>
      </w:r>
      <w:r w:rsidRPr="008463C3">
        <w:rPr>
          <w:rFonts w:ascii="Times New Roman" w:hAnsi="Times New Roman"/>
          <w:sz w:val="28"/>
          <w:szCs w:val="28"/>
        </w:rPr>
        <w:t xml:space="preserve"> «УНИВЕРСИТЕТСК</w:t>
      </w:r>
      <w:r>
        <w:rPr>
          <w:rFonts w:ascii="Times New Roman" w:hAnsi="Times New Roman"/>
          <w:sz w:val="28"/>
          <w:szCs w:val="28"/>
        </w:rPr>
        <w:t>ИЙ  ДЕСАНТ</w:t>
      </w:r>
      <w:r w:rsidRPr="008463C3">
        <w:rPr>
          <w:rFonts w:ascii="Times New Roman" w:hAnsi="Times New Roman"/>
          <w:sz w:val="28"/>
          <w:szCs w:val="28"/>
        </w:rPr>
        <w:t>»</w:t>
      </w:r>
    </w:p>
    <w:p w:rsidR="00803658" w:rsidRPr="008463C3" w:rsidRDefault="00803658" w:rsidP="00DF6D3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03658" w:rsidRDefault="00803658" w:rsidP="00DF6D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384"/>
        <w:gridCol w:w="4111"/>
        <w:gridCol w:w="2161"/>
        <w:gridCol w:w="1915"/>
      </w:tblGrid>
      <w:tr w:rsidR="00803658" w:rsidRPr="004302C9" w:rsidTr="004302C9">
        <w:tc>
          <w:tcPr>
            <w:tcW w:w="1384" w:type="dxa"/>
          </w:tcPr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2C9">
              <w:rPr>
                <w:rFonts w:ascii="Times New Roman" w:hAnsi="Times New Roman"/>
                <w:sz w:val="24"/>
                <w:szCs w:val="24"/>
              </w:rPr>
              <w:t xml:space="preserve">Форма/название </w:t>
            </w:r>
            <w:r>
              <w:rPr>
                <w:rFonts w:ascii="Times New Roman" w:hAnsi="Times New Roman"/>
                <w:sz w:val="24"/>
                <w:szCs w:val="24"/>
              </w:rPr>
              <w:t>мероприятия (модуля)</w:t>
            </w:r>
          </w:p>
        </w:tc>
        <w:tc>
          <w:tcPr>
            <w:tcW w:w="4111" w:type="dxa"/>
          </w:tcPr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2C9">
              <w:rPr>
                <w:rFonts w:ascii="Times New Roman" w:hAnsi="Times New Roman"/>
                <w:sz w:val="24"/>
                <w:szCs w:val="24"/>
              </w:rPr>
              <w:t>Аннотация/оборудование</w:t>
            </w:r>
          </w:p>
        </w:tc>
        <w:tc>
          <w:tcPr>
            <w:tcW w:w="2161" w:type="dxa"/>
          </w:tcPr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2C9">
              <w:rPr>
                <w:rFonts w:ascii="Times New Roman" w:hAnsi="Times New Roman"/>
                <w:sz w:val="24"/>
                <w:szCs w:val="24"/>
              </w:rPr>
              <w:t>Возраст/класс</w:t>
            </w:r>
          </w:p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2C9">
              <w:rPr>
                <w:rFonts w:ascii="Times New Roman" w:hAnsi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1915" w:type="dxa"/>
          </w:tcPr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2C9"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</w:tc>
      </w:tr>
      <w:tr w:rsidR="00803658" w:rsidRPr="004302C9" w:rsidTr="004302C9">
        <w:tc>
          <w:tcPr>
            <w:tcW w:w="1384" w:type="dxa"/>
          </w:tcPr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2C9">
              <w:rPr>
                <w:rFonts w:ascii="Times New Roman" w:hAnsi="Times New Roman"/>
                <w:sz w:val="24"/>
                <w:szCs w:val="24"/>
              </w:rPr>
              <w:t xml:space="preserve">Урок «Как ухватить мысль за хвост» </w:t>
            </w:r>
          </w:p>
        </w:tc>
        <w:tc>
          <w:tcPr>
            <w:tcW w:w="4111" w:type="dxa"/>
          </w:tcPr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2C9">
              <w:rPr>
                <w:rFonts w:ascii="Times New Roman" w:hAnsi="Times New Roman"/>
                <w:sz w:val="24"/>
                <w:szCs w:val="24"/>
              </w:rPr>
              <w:t xml:space="preserve">Открытое занятие (урок) по логике, нацеленное на пробуждение у школьников интереса к формам и законам мышления. </w:t>
            </w:r>
          </w:p>
        </w:tc>
        <w:tc>
          <w:tcPr>
            <w:tcW w:w="2161" w:type="dxa"/>
          </w:tcPr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2C9">
              <w:rPr>
                <w:rFonts w:ascii="Times New Roman" w:hAnsi="Times New Roman"/>
                <w:sz w:val="24"/>
                <w:szCs w:val="24"/>
              </w:rPr>
              <w:t>10-11 класс</w:t>
            </w:r>
          </w:p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2C9">
              <w:rPr>
                <w:rFonts w:ascii="Times New Roman" w:hAnsi="Times New Roman"/>
                <w:sz w:val="24"/>
                <w:szCs w:val="24"/>
              </w:rPr>
              <w:t>8-9 класс</w:t>
            </w:r>
          </w:p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2C9">
              <w:rPr>
                <w:rFonts w:ascii="Times New Roman" w:hAnsi="Times New Roman"/>
                <w:sz w:val="24"/>
                <w:szCs w:val="24"/>
              </w:rPr>
              <w:t>40 мин</w:t>
            </w:r>
          </w:p>
        </w:tc>
        <w:tc>
          <w:tcPr>
            <w:tcW w:w="1915" w:type="dxa"/>
          </w:tcPr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2C9">
              <w:rPr>
                <w:rFonts w:ascii="Times New Roman" w:hAnsi="Times New Roman"/>
                <w:sz w:val="24"/>
                <w:szCs w:val="24"/>
              </w:rPr>
              <w:t>Д.филос.н. А.П. Фомин</w:t>
            </w:r>
          </w:p>
        </w:tc>
      </w:tr>
      <w:tr w:rsidR="00803658" w:rsidRPr="004302C9" w:rsidTr="004302C9">
        <w:tc>
          <w:tcPr>
            <w:tcW w:w="1384" w:type="dxa"/>
          </w:tcPr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2C9">
              <w:rPr>
                <w:rFonts w:ascii="Times New Roman" w:hAnsi="Times New Roman"/>
                <w:sz w:val="24"/>
                <w:szCs w:val="24"/>
              </w:rPr>
              <w:t>Коммуникативная игра «Пойми себя»</w:t>
            </w:r>
          </w:p>
        </w:tc>
        <w:tc>
          <w:tcPr>
            <w:tcW w:w="4111" w:type="dxa"/>
          </w:tcPr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2C9">
              <w:rPr>
                <w:rFonts w:ascii="Times New Roman" w:hAnsi="Times New Roman"/>
                <w:sz w:val="24"/>
                <w:szCs w:val="24"/>
              </w:rPr>
              <w:t xml:space="preserve">Коммуникативная игра по психологии, нацеленная на понимание себя и другого.  </w:t>
            </w:r>
          </w:p>
        </w:tc>
        <w:tc>
          <w:tcPr>
            <w:tcW w:w="2161" w:type="dxa"/>
          </w:tcPr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2C9">
              <w:rPr>
                <w:rFonts w:ascii="Times New Roman" w:hAnsi="Times New Roman"/>
                <w:sz w:val="24"/>
                <w:szCs w:val="24"/>
              </w:rPr>
              <w:t>8-9 класс</w:t>
            </w:r>
          </w:p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2C9">
              <w:rPr>
                <w:rFonts w:ascii="Times New Roman" w:hAnsi="Times New Roman"/>
                <w:sz w:val="24"/>
                <w:szCs w:val="24"/>
              </w:rPr>
              <w:t>40 мин</w:t>
            </w:r>
          </w:p>
        </w:tc>
        <w:tc>
          <w:tcPr>
            <w:tcW w:w="1915" w:type="dxa"/>
          </w:tcPr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2C9">
              <w:rPr>
                <w:rFonts w:ascii="Times New Roman" w:hAnsi="Times New Roman"/>
                <w:sz w:val="24"/>
                <w:szCs w:val="24"/>
              </w:rPr>
              <w:t>Д.филос.н. А.П. Фомин</w:t>
            </w:r>
          </w:p>
        </w:tc>
      </w:tr>
      <w:tr w:rsidR="00803658" w:rsidRPr="004302C9" w:rsidTr="004302C9">
        <w:tc>
          <w:tcPr>
            <w:tcW w:w="1384" w:type="dxa"/>
          </w:tcPr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2C9">
              <w:rPr>
                <w:rFonts w:ascii="Times New Roman" w:hAnsi="Times New Roman"/>
                <w:sz w:val="24"/>
                <w:szCs w:val="24"/>
              </w:rPr>
              <w:t>Дискуссия</w:t>
            </w:r>
            <w:proofErr w:type="gramStart"/>
            <w:r w:rsidRPr="004302C9">
              <w:rPr>
                <w:rFonts w:ascii="Times New Roman" w:hAnsi="Times New Roman"/>
                <w:sz w:val="24"/>
                <w:szCs w:val="24"/>
              </w:rPr>
              <w:t>«Ч</w:t>
            </w:r>
            <w:proofErr w:type="gramEnd"/>
            <w:r w:rsidRPr="004302C9">
              <w:rPr>
                <w:rFonts w:ascii="Times New Roman" w:hAnsi="Times New Roman"/>
                <w:sz w:val="24"/>
                <w:szCs w:val="24"/>
              </w:rPr>
              <w:t xml:space="preserve">то такое душа человека?» </w:t>
            </w:r>
          </w:p>
        </w:tc>
        <w:tc>
          <w:tcPr>
            <w:tcW w:w="4111" w:type="dxa"/>
          </w:tcPr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2C9">
              <w:rPr>
                <w:rFonts w:ascii="Times New Roman" w:hAnsi="Times New Roman"/>
                <w:sz w:val="24"/>
                <w:szCs w:val="24"/>
              </w:rPr>
              <w:t xml:space="preserve">Проблемная философская дискуссия, призванная пробудить у школьников первоначальный интерес к философским проблемам и творческому мышлению. Оборудование: видеопроектор.   </w:t>
            </w:r>
          </w:p>
        </w:tc>
        <w:tc>
          <w:tcPr>
            <w:tcW w:w="2161" w:type="dxa"/>
          </w:tcPr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2C9">
              <w:rPr>
                <w:rFonts w:ascii="Times New Roman" w:hAnsi="Times New Roman"/>
                <w:sz w:val="24"/>
                <w:szCs w:val="24"/>
              </w:rPr>
              <w:t xml:space="preserve">10-11 </w:t>
            </w:r>
            <w:proofErr w:type="spellStart"/>
            <w:r w:rsidRPr="004302C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2C9">
              <w:rPr>
                <w:rFonts w:ascii="Times New Roman" w:hAnsi="Times New Roman"/>
                <w:sz w:val="24"/>
                <w:szCs w:val="24"/>
              </w:rPr>
              <w:t xml:space="preserve">8-9 </w:t>
            </w:r>
            <w:proofErr w:type="spellStart"/>
            <w:r w:rsidRPr="004302C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2C9">
              <w:rPr>
                <w:rFonts w:ascii="Times New Roman" w:hAnsi="Times New Roman"/>
                <w:sz w:val="24"/>
                <w:szCs w:val="24"/>
              </w:rPr>
              <w:t>40 мин</w:t>
            </w:r>
          </w:p>
        </w:tc>
        <w:tc>
          <w:tcPr>
            <w:tcW w:w="1915" w:type="dxa"/>
          </w:tcPr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2C9">
              <w:rPr>
                <w:rFonts w:ascii="Times New Roman" w:hAnsi="Times New Roman"/>
                <w:sz w:val="24"/>
                <w:szCs w:val="24"/>
              </w:rPr>
              <w:t xml:space="preserve">Д.филос.н. А.П. Фомин </w:t>
            </w:r>
          </w:p>
        </w:tc>
      </w:tr>
      <w:tr w:rsidR="00803658" w:rsidRPr="004302C9" w:rsidTr="004302C9">
        <w:tc>
          <w:tcPr>
            <w:tcW w:w="1384" w:type="dxa"/>
          </w:tcPr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2C9">
              <w:rPr>
                <w:rFonts w:ascii="Times New Roman" w:hAnsi="Times New Roman"/>
                <w:sz w:val="24"/>
                <w:szCs w:val="24"/>
              </w:rPr>
              <w:t>Тренинг</w:t>
            </w:r>
          </w:p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2C9">
              <w:rPr>
                <w:rFonts w:ascii="Times New Roman" w:hAnsi="Times New Roman"/>
                <w:sz w:val="24"/>
                <w:szCs w:val="24"/>
              </w:rPr>
              <w:t>«Круг общения»</w:t>
            </w:r>
          </w:p>
        </w:tc>
        <w:tc>
          <w:tcPr>
            <w:tcW w:w="4111" w:type="dxa"/>
          </w:tcPr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302C9">
              <w:rPr>
                <w:rFonts w:ascii="Times New Roman" w:hAnsi="Times New Roman"/>
                <w:sz w:val="24"/>
                <w:szCs w:val="24"/>
              </w:rPr>
              <w:t>Тренинговое</w:t>
            </w:r>
            <w:proofErr w:type="spellEnd"/>
            <w:r w:rsidRPr="004302C9">
              <w:rPr>
                <w:rFonts w:ascii="Times New Roman" w:hAnsi="Times New Roman"/>
                <w:sz w:val="24"/>
                <w:szCs w:val="24"/>
              </w:rPr>
              <w:t xml:space="preserve"> занятие по психологии общения, нацеленное на знакомство школьников с некоторыми игровыми формами общения – их смыслом, природой, значением.  </w:t>
            </w:r>
          </w:p>
        </w:tc>
        <w:tc>
          <w:tcPr>
            <w:tcW w:w="2161" w:type="dxa"/>
          </w:tcPr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2C9">
              <w:rPr>
                <w:rFonts w:ascii="Times New Roman" w:hAnsi="Times New Roman"/>
                <w:sz w:val="24"/>
                <w:szCs w:val="24"/>
              </w:rPr>
              <w:t xml:space="preserve">8-9 </w:t>
            </w:r>
            <w:proofErr w:type="spellStart"/>
            <w:r w:rsidRPr="004302C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2C9">
              <w:rPr>
                <w:rFonts w:ascii="Times New Roman" w:hAnsi="Times New Roman"/>
                <w:sz w:val="24"/>
                <w:szCs w:val="24"/>
              </w:rPr>
              <w:t>40 мин.</w:t>
            </w:r>
          </w:p>
        </w:tc>
        <w:tc>
          <w:tcPr>
            <w:tcW w:w="1915" w:type="dxa"/>
          </w:tcPr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2C9">
              <w:rPr>
                <w:rFonts w:ascii="Times New Roman" w:hAnsi="Times New Roman"/>
                <w:sz w:val="24"/>
                <w:szCs w:val="24"/>
              </w:rPr>
              <w:t>Д.филос.н. А.П. Фомин</w:t>
            </w:r>
          </w:p>
        </w:tc>
      </w:tr>
      <w:tr w:rsidR="00803658" w:rsidRPr="004302C9" w:rsidTr="004302C9">
        <w:tc>
          <w:tcPr>
            <w:tcW w:w="1384" w:type="dxa"/>
          </w:tcPr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02C9">
              <w:rPr>
                <w:rFonts w:ascii="Times New Roman" w:hAnsi="Times New Roman"/>
                <w:sz w:val="24"/>
                <w:szCs w:val="24"/>
              </w:rPr>
              <w:t>Литературная игра «Война и мир. 1 том»</w:t>
            </w:r>
          </w:p>
        </w:tc>
        <w:tc>
          <w:tcPr>
            <w:tcW w:w="4111" w:type="dxa"/>
          </w:tcPr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2C9">
              <w:rPr>
                <w:rFonts w:ascii="Times New Roman" w:hAnsi="Times New Roman"/>
                <w:sz w:val="24"/>
                <w:szCs w:val="24"/>
              </w:rPr>
              <w:t xml:space="preserve">Интерактивно-развлекательная игра в формате </w:t>
            </w:r>
            <w:proofErr w:type="spellStart"/>
            <w:r w:rsidRPr="004302C9">
              <w:rPr>
                <w:rFonts w:ascii="Times New Roman" w:hAnsi="Times New Roman"/>
                <w:sz w:val="24"/>
                <w:szCs w:val="24"/>
              </w:rPr>
              <w:t>TrainBrain</w:t>
            </w:r>
            <w:proofErr w:type="spellEnd"/>
            <w:r w:rsidRPr="004302C9">
              <w:rPr>
                <w:rFonts w:ascii="Times New Roman" w:hAnsi="Times New Roman"/>
                <w:sz w:val="24"/>
                <w:szCs w:val="24"/>
              </w:rPr>
              <w:t xml:space="preserve"> в сокращенной версии – 4-5 туров (20 - 26 вопросов) Тема – военные страницы 1 тома романа Л. Н. Толстого. </w:t>
            </w:r>
          </w:p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302C9">
              <w:rPr>
                <w:rFonts w:ascii="Times New Roman" w:hAnsi="Times New Roman"/>
                <w:sz w:val="24"/>
                <w:szCs w:val="24"/>
              </w:rPr>
              <w:lastRenderedPageBreak/>
              <w:t>Направлена</w:t>
            </w:r>
            <w:proofErr w:type="gramEnd"/>
            <w:r w:rsidRPr="004302C9">
              <w:rPr>
                <w:rFonts w:ascii="Times New Roman" w:hAnsi="Times New Roman"/>
                <w:sz w:val="24"/>
                <w:szCs w:val="24"/>
              </w:rPr>
              <w:t xml:space="preserve"> на систематизацию и повторение содержания программного произведения (10 класс). Проходит в форме командной игры, в команде  5- 6 участников. Оборудование – компьютер, </w:t>
            </w:r>
            <w:proofErr w:type="gramStart"/>
            <w:r w:rsidRPr="004302C9">
              <w:rPr>
                <w:rFonts w:ascii="Times New Roman" w:hAnsi="Times New Roman"/>
                <w:sz w:val="24"/>
                <w:szCs w:val="24"/>
              </w:rPr>
              <w:t>мульти медиа</w:t>
            </w:r>
            <w:proofErr w:type="gramEnd"/>
            <w:r w:rsidRPr="004302C9">
              <w:rPr>
                <w:rFonts w:ascii="Times New Roman" w:hAnsi="Times New Roman"/>
                <w:sz w:val="24"/>
                <w:szCs w:val="24"/>
              </w:rPr>
              <w:t>, колонки, листы писчей бумаги, ручки.</w:t>
            </w:r>
          </w:p>
        </w:tc>
        <w:tc>
          <w:tcPr>
            <w:tcW w:w="2161" w:type="dxa"/>
          </w:tcPr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2C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10-11 </w:t>
            </w:r>
            <w:proofErr w:type="spellStart"/>
            <w:r w:rsidRPr="004302C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4302C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02C9">
              <w:rPr>
                <w:rFonts w:ascii="Times New Roman" w:hAnsi="Times New Roman"/>
                <w:sz w:val="24"/>
                <w:szCs w:val="24"/>
              </w:rPr>
              <w:t>40 мин.</w:t>
            </w:r>
          </w:p>
        </w:tc>
        <w:tc>
          <w:tcPr>
            <w:tcW w:w="1915" w:type="dxa"/>
          </w:tcPr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02C9">
              <w:rPr>
                <w:rFonts w:ascii="Times New Roman" w:hAnsi="Times New Roman"/>
                <w:sz w:val="24"/>
                <w:szCs w:val="24"/>
              </w:rPr>
              <w:t>К. ф. н. Н. Л. Костарева</w:t>
            </w:r>
          </w:p>
        </w:tc>
      </w:tr>
      <w:tr w:rsidR="00803658" w:rsidRPr="004302C9" w:rsidTr="004302C9">
        <w:tc>
          <w:tcPr>
            <w:tcW w:w="1384" w:type="dxa"/>
          </w:tcPr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02C9">
              <w:rPr>
                <w:rFonts w:ascii="Times New Roman" w:hAnsi="Times New Roman"/>
                <w:sz w:val="24"/>
                <w:szCs w:val="24"/>
              </w:rPr>
              <w:lastRenderedPageBreak/>
              <w:t>Краеведческая игра «Серебряное ожерелье России»</w:t>
            </w:r>
          </w:p>
        </w:tc>
        <w:tc>
          <w:tcPr>
            <w:tcW w:w="4111" w:type="dxa"/>
          </w:tcPr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2C9">
              <w:rPr>
                <w:rFonts w:ascii="Times New Roman" w:hAnsi="Times New Roman"/>
                <w:sz w:val="24"/>
                <w:szCs w:val="24"/>
              </w:rPr>
              <w:t>Интерактивно -  познавательная игра с использованием заданий по развитию функциональной грамотности.  Содержание  - история и география Ленинградской области.</w:t>
            </w:r>
          </w:p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02C9">
              <w:rPr>
                <w:rFonts w:ascii="Times New Roman" w:hAnsi="Times New Roman"/>
                <w:sz w:val="24"/>
                <w:szCs w:val="24"/>
              </w:rPr>
              <w:t>Оборудование: компьютер, мультимедиа, бумага, ручки.</w:t>
            </w:r>
          </w:p>
        </w:tc>
        <w:tc>
          <w:tcPr>
            <w:tcW w:w="2161" w:type="dxa"/>
          </w:tcPr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2C9">
              <w:rPr>
                <w:rFonts w:ascii="Times New Roman" w:hAnsi="Times New Roman"/>
                <w:sz w:val="24"/>
                <w:szCs w:val="24"/>
              </w:rPr>
              <w:t>8-11кл</w:t>
            </w:r>
          </w:p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02C9">
              <w:rPr>
                <w:rFonts w:ascii="Times New Roman" w:hAnsi="Times New Roman"/>
                <w:sz w:val="24"/>
                <w:szCs w:val="24"/>
              </w:rPr>
              <w:t>40 мин.</w:t>
            </w:r>
          </w:p>
        </w:tc>
        <w:tc>
          <w:tcPr>
            <w:tcW w:w="1915" w:type="dxa"/>
          </w:tcPr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02C9">
              <w:rPr>
                <w:rFonts w:ascii="Times New Roman" w:hAnsi="Times New Roman"/>
                <w:sz w:val="24"/>
                <w:szCs w:val="24"/>
              </w:rPr>
              <w:t>К. ф. н. Н. Л. Костарева</w:t>
            </w:r>
          </w:p>
        </w:tc>
      </w:tr>
      <w:tr w:rsidR="00803658" w:rsidRPr="004302C9" w:rsidTr="004302C9">
        <w:tc>
          <w:tcPr>
            <w:tcW w:w="1384" w:type="dxa"/>
          </w:tcPr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02C9">
              <w:rPr>
                <w:rFonts w:ascii="Times New Roman" w:hAnsi="Times New Roman"/>
                <w:sz w:val="24"/>
                <w:szCs w:val="24"/>
              </w:rPr>
              <w:t>Лингвистическая игра</w:t>
            </w:r>
          </w:p>
        </w:tc>
        <w:tc>
          <w:tcPr>
            <w:tcW w:w="4111" w:type="dxa"/>
          </w:tcPr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2C9">
              <w:rPr>
                <w:rFonts w:ascii="Times New Roman" w:hAnsi="Times New Roman"/>
                <w:sz w:val="24"/>
                <w:szCs w:val="24"/>
              </w:rPr>
              <w:t>Игра призвана пробуждать у школьников интерес к русскому языку, его единицам.</w:t>
            </w:r>
          </w:p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02C9">
              <w:rPr>
                <w:rFonts w:ascii="Times New Roman" w:hAnsi="Times New Roman"/>
                <w:sz w:val="24"/>
                <w:szCs w:val="24"/>
              </w:rPr>
              <w:t>Можно проводить в форме викторины или командной игры, в которой могут участвовать студенты. Оборудование не требуется.</w:t>
            </w:r>
          </w:p>
        </w:tc>
        <w:tc>
          <w:tcPr>
            <w:tcW w:w="2161" w:type="dxa"/>
          </w:tcPr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2C9">
              <w:rPr>
                <w:rFonts w:ascii="Times New Roman" w:hAnsi="Times New Roman"/>
                <w:sz w:val="24"/>
                <w:szCs w:val="24"/>
              </w:rPr>
              <w:t xml:space="preserve">8-10 </w:t>
            </w:r>
            <w:proofErr w:type="spellStart"/>
            <w:r w:rsidRPr="004302C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4302C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02C9">
              <w:rPr>
                <w:rFonts w:ascii="Times New Roman" w:hAnsi="Times New Roman"/>
                <w:sz w:val="24"/>
                <w:szCs w:val="24"/>
              </w:rPr>
              <w:t>30-40 мин</w:t>
            </w:r>
          </w:p>
        </w:tc>
        <w:tc>
          <w:tcPr>
            <w:tcW w:w="1915" w:type="dxa"/>
          </w:tcPr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02C9">
              <w:rPr>
                <w:rFonts w:ascii="Times New Roman" w:hAnsi="Times New Roman"/>
                <w:sz w:val="24"/>
                <w:szCs w:val="24"/>
              </w:rPr>
              <w:t xml:space="preserve">К.ф.н. Л.Н. </w:t>
            </w:r>
            <w:proofErr w:type="spellStart"/>
            <w:r w:rsidRPr="004302C9">
              <w:rPr>
                <w:rFonts w:ascii="Times New Roman" w:hAnsi="Times New Roman"/>
                <w:sz w:val="24"/>
                <w:szCs w:val="24"/>
              </w:rPr>
              <w:t>Дешеулина</w:t>
            </w:r>
            <w:proofErr w:type="spellEnd"/>
          </w:p>
        </w:tc>
      </w:tr>
      <w:tr w:rsidR="00803658" w:rsidRPr="004302C9" w:rsidTr="004302C9">
        <w:tc>
          <w:tcPr>
            <w:tcW w:w="1384" w:type="dxa"/>
          </w:tcPr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302C9">
              <w:rPr>
                <w:rFonts w:ascii="Times New Roman" w:hAnsi="Times New Roman"/>
                <w:sz w:val="24"/>
                <w:szCs w:val="28"/>
              </w:rPr>
              <w:t>Интерактивноезанятие</w:t>
            </w:r>
            <w:r w:rsidRPr="004302C9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«Do the English speak English?»</w:t>
            </w:r>
          </w:p>
        </w:tc>
        <w:tc>
          <w:tcPr>
            <w:tcW w:w="4111" w:type="dxa"/>
          </w:tcPr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302C9">
              <w:rPr>
                <w:rFonts w:ascii="Times New Roman" w:hAnsi="Times New Roman"/>
                <w:sz w:val="24"/>
                <w:szCs w:val="28"/>
              </w:rPr>
              <w:t>Интерактивное занятие, посвященное этимологии словарного состава английского языка, с элементами исследовательской работы.</w:t>
            </w:r>
          </w:p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302C9">
              <w:rPr>
                <w:rFonts w:ascii="Times New Roman" w:hAnsi="Times New Roman"/>
                <w:sz w:val="24"/>
                <w:szCs w:val="28"/>
              </w:rPr>
              <w:t>На занятии учащиеся ознакомятся с источниками пополнения словарного запаса английского языка, научатся проводить этимологический анализ классического литературного произведения и современного текста на английском языке.</w:t>
            </w:r>
          </w:p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02C9">
              <w:rPr>
                <w:rFonts w:ascii="Times New Roman" w:hAnsi="Times New Roman"/>
                <w:sz w:val="24"/>
                <w:szCs w:val="28"/>
              </w:rPr>
              <w:t>Оборудование: мультимедиа</w:t>
            </w:r>
          </w:p>
        </w:tc>
        <w:tc>
          <w:tcPr>
            <w:tcW w:w="2161" w:type="dxa"/>
          </w:tcPr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302C9">
              <w:rPr>
                <w:rFonts w:ascii="Times New Roman" w:hAnsi="Times New Roman"/>
                <w:szCs w:val="28"/>
              </w:rPr>
              <w:t xml:space="preserve">10-11 </w:t>
            </w:r>
            <w:proofErr w:type="spellStart"/>
            <w:r w:rsidRPr="004302C9">
              <w:rPr>
                <w:rFonts w:ascii="Times New Roman" w:hAnsi="Times New Roman"/>
                <w:szCs w:val="28"/>
              </w:rPr>
              <w:t>кл</w:t>
            </w:r>
            <w:proofErr w:type="spellEnd"/>
          </w:p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02C9">
              <w:rPr>
                <w:rFonts w:ascii="Times New Roman" w:hAnsi="Times New Roman"/>
                <w:szCs w:val="28"/>
              </w:rPr>
              <w:t>40 мин</w:t>
            </w:r>
          </w:p>
        </w:tc>
        <w:tc>
          <w:tcPr>
            <w:tcW w:w="1915" w:type="dxa"/>
          </w:tcPr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02C9">
              <w:rPr>
                <w:rFonts w:ascii="Times New Roman" w:hAnsi="Times New Roman"/>
                <w:sz w:val="24"/>
                <w:szCs w:val="28"/>
              </w:rPr>
              <w:t>К.ф.н. Кривцова Ю.П.</w:t>
            </w:r>
          </w:p>
        </w:tc>
      </w:tr>
      <w:tr w:rsidR="00803658" w:rsidRPr="004302C9" w:rsidTr="004302C9">
        <w:tc>
          <w:tcPr>
            <w:tcW w:w="1384" w:type="dxa"/>
          </w:tcPr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302C9">
              <w:rPr>
                <w:rFonts w:ascii="Times New Roman" w:hAnsi="Times New Roman"/>
                <w:sz w:val="24"/>
                <w:szCs w:val="28"/>
              </w:rPr>
              <w:t>Интерактивное занятие «</w:t>
            </w:r>
            <w:r w:rsidRPr="004302C9">
              <w:rPr>
                <w:rFonts w:ascii="Times New Roman" w:hAnsi="Times New Roman"/>
                <w:sz w:val="24"/>
                <w:szCs w:val="28"/>
                <w:lang w:val="en-US"/>
              </w:rPr>
              <w:t>Who is Harry Potter?</w:t>
            </w:r>
            <w:r w:rsidRPr="004302C9">
              <w:rPr>
                <w:rFonts w:ascii="Times New Roman" w:hAnsi="Times New Roman"/>
                <w:sz w:val="24"/>
                <w:szCs w:val="28"/>
              </w:rPr>
              <w:t>»</w:t>
            </w:r>
          </w:p>
        </w:tc>
        <w:tc>
          <w:tcPr>
            <w:tcW w:w="4111" w:type="dxa"/>
          </w:tcPr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302C9">
              <w:rPr>
                <w:rFonts w:ascii="Times New Roman" w:hAnsi="Times New Roman"/>
                <w:sz w:val="24"/>
                <w:szCs w:val="28"/>
              </w:rPr>
              <w:t>Интерактивное занятие с элементами исследовательской работы и творческими заданиями.</w:t>
            </w:r>
          </w:p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302C9">
              <w:rPr>
                <w:rFonts w:ascii="Times New Roman" w:hAnsi="Times New Roman"/>
                <w:sz w:val="24"/>
                <w:szCs w:val="28"/>
              </w:rPr>
              <w:t>На занятии учащиеся ознакомятся с мифологическими истоками героев произведений Дж. Роулинг, научатся глубже понимать и анализировать прочитанный англоязычный текст.</w:t>
            </w:r>
          </w:p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302C9">
              <w:rPr>
                <w:rFonts w:ascii="Times New Roman" w:hAnsi="Times New Roman"/>
                <w:sz w:val="24"/>
                <w:szCs w:val="28"/>
              </w:rPr>
              <w:t>Оборудование: мультимедиа</w:t>
            </w:r>
          </w:p>
        </w:tc>
        <w:tc>
          <w:tcPr>
            <w:tcW w:w="2161" w:type="dxa"/>
          </w:tcPr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302C9">
              <w:rPr>
                <w:rFonts w:ascii="Times New Roman" w:hAnsi="Times New Roman"/>
                <w:szCs w:val="28"/>
              </w:rPr>
              <w:t xml:space="preserve">10-11 </w:t>
            </w:r>
            <w:proofErr w:type="spellStart"/>
            <w:r w:rsidRPr="004302C9">
              <w:rPr>
                <w:rFonts w:ascii="Times New Roman" w:hAnsi="Times New Roman"/>
                <w:szCs w:val="28"/>
              </w:rPr>
              <w:t>кл</w:t>
            </w:r>
            <w:proofErr w:type="spellEnd"/>
          </w:p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302C9">
              <w:rPr>
                <w:rFonts w:ascii="Times New Roman" w:hAnsi="Times New Roman"/>
                <w:szCs w:val="28"/>
              </w:rPr>
              <w:t>40 мин</w:t>
            </w:r>
          </w:p>
        </w:tc>
        <w:tc>
          <w:tcPr>
            <w:tcW w:w="1915" w:type="dxa"/>
          </w:tcPr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302C9">
              <w:rPr>
                <w:rFonts w:ascii="Times New Roman" w:hAnsi="Times New Roman"/>
                <w:sz w:val="24"/>
                <w:szCs w:val="28"/>
              </w:rPr>
              <w:t>К.ф.н. Кривцова Ю.П.</w:t>
            </w:r>
          </w:p>
        </w:tc>
      </w:tr>
      <w:tr w:rsidR="00803658" w:rsidRPr="004302C9" w:rsidTr="004302C9">
        <w:tc>
          <w:tcPr>
            <w:tcW w:w="1384" w:type="dxa"/>
          </w:tcPr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2C9">
              <w:rPr>
                <w:rFonts w:ascii="Times New Roman" w:hAnsi="Times New Roman"/>
                <w:sz w:val="24"/>
                <w:szCs w:val="24"/>
              </w:rPr>
              <w:t>Проблемная дискуссия «</w:t>
            </w:r>
            <w:r w:rsidRPr="004302C9">
              <w:rPr>
                <w:rFonts w:ascii="Times New Roman" w:hAnsi="Times New Roman"/>
                <w:sz w:val="24"/>
                <w:szCs w:val="24"/>
                <w:lang w:val="en-US"/>
              </w:rPr>
              <w:t>Long Live Language</w:t>
            </w:r>
            <w:r w:rsidRPr="004302C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111" w:type="dxa"/>
          </w:tcPr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2C9">
              <w:rPr>
                <w:rFonts w:ascii="Times New Roman" w:hAnsi="Times New Roman"/>
                <w:sz w:val="24"/>
                <w:szCs w:val="24"/>
              </w:rPr>
              <w:t>Проблемная дискуссия, нацеленная на формирование у школьников понимания языка как одной из важнейших сред существования человека. Обсуждение «больного» и «здорового» языков органично вписывается в контекст темы “</w:t>
            </w:r>
            <w:r w:rsidRPr="004302C9">
              <w:rPr>
                <w:rFonts w:ascii="Times New Roman" w:hAnsi="Times New Roman"/>
                <w:sz w:val="24"/>
                <w:szCs w:val="24"/>
                <w:lang w:val="en-US"/>
              </w:rPr>
              <w:t>Ecology</w:t>
            </w:r>
            <w:r w:rsidRPr="004302C9">
              <w:rPr>
                <w:rFonts w:ascii="Times New Roman" w:hAnsi="Times New Roman"/>
                <w:sz w:val="24"/>
                <w:szCs w:val="24"/>
              </w:rPr>
              <w:t xml:space="preserve">”, способствует повторению и обогащению тематической лексики. </w:t>
            </w:r>
          </w:p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2C9">
              <w:rPr>
                <w:rFonts w:ascii="Times New Roman" w:hAnsi="Times New Roman"/>
                <w:sz w:val="24"/>
                <w:szCs w:val="24"/>
              </w:rPr>
              <w:lastRenderedPageBreak/>
              <w:t>Оборудование: интерактивная доска (видеопроектор).</w:t>
            </w:r>
          </w:p>
        </w:tc>
        <w:tc>
          <w:tcPr>
            <w:tcW w:w="2161" w:type="dxa"/>
          </w:tcPr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2C9">
              <w:rPr>
                <w:rFonts w:ascii="Times New Roman" w:hAnsi="Times New Roman"/>
                <w:sz w:val="24"/>
                <w:szCs w:val="24"/>
              </w:rPr>
              <w:lastRenderedPageBreak/>
              <w:t>7-11 классы</w:t>
            </w:r>
          </w:p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2C9">
              <w:rPr>
                <w:rFonts w:ascii="Times New Roman" w:hAnsi="Times New Roman"/>
                <w:sz w:val="24"/>
                <w:szCs w:val="24"/>
              </w:rPr>
              <w:t xml:space="preserve">45 мин. </w:t>
            </w:r>
          </w:p>
        </w:tc>
        <w:tc>
          <w:tcPr>
            <w:tcW w:w="1915" w:type="dxa"/>
          </w:tcPr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2C9">
              <w:rPr>
                <w:rFonts w:ascii="Times New Roman" w:hAnsi="Times New Roman"/>
                <w:sz w:val="24"/>
                <w:szCs w:val="24"/>
              </w:rPr>
              <w:t>К. ф. н. С. М. Пашков</w:t>
            </w:r>
          </w:p>
        </w:tc>
      </w:tr>
      <w:tr w:rsidR="00803658" w:rsidRPr="004302C9" w:rsidTr="004302C9">
        <w:tc>
          <w:tcPr>
            <w:tcW w:w="1384" w:type="dxa"/>
          </w:tcPr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302C9">
              <w:rPr>
                <w:rFonts w:ascii="Times New Roman" w:hAnsi="Times New Roman"/>
                <w:sz w:val="24"/>
                <w:szCs w:val="24"/>
              </w:rPr>
              <w:lastRenderedPageBreak/>
              <w:t>Беседа «По реке Волхов вглубь времён»</w:t>
            </w:r>
          </w:p>
        </w:tc>
        <w:tc>
          <w:tcPr>
            <w:tcW w:w="4111" w:type="dxa"/>
          </w:tcPr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302C9">
              <w:rPr>
                <w:rFonts w:ascii="Times New Roman" w:hAnsi="Times New Roman"/>
                <w:sz w:val="24"/>
                <w:szCs w:val="24"/>
              </w:rPr>
              <w:t>Беседа по историческому краеведению.</w:t>
            </w:r>
          </w:p>
        </w:tc>
        <w:tc>
          <w:tcPr>
            <w:tcW w:w="2161" w:type="dxa"/>
          </w:tcPr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302C9">
              <w:rPr>
                <w:rFonts w:ascii="Times New Roman" w:hAnsi="Times New Roman"/>
                <w:szCs w:val="28"/>
              </w:rPr>
              <w:t xml:space="preserve">10-11 </w:t>
            </w:r>
            <w:proofErr w:type="spellStart"/>
            <w:r w:rsidRPr="004302C9">
              <w:rPr>
                <w:rFonts w:ascii="Times New Roman" w:hAnsi="Times New Roman"/>
                <w:szCs w:val="28"/>
              </w:rPr>
              <w:t>кл</w:t>
            </w:r>
            <w:proofErr w:type="spellEnd"/>
            <w:r w:rsidRPr="004302C9">
              <w:rPr>
                <w:rFonts w:ascii="Times New Roman" w:hAnsi="Times New Roman"/>
                <w:szCs w:val="28"/>
              </w:rPr>
              <w:t>.</w:t>
            </w:r>
          </w:p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302C9">
              <w:rPr>
                <w:rFonts w:ascii="Times New Roman" w:hAnsi="Times New Roman"/>
                <w:szCs w:val="28"/>
              </w:rPr>
              <w:t>30-40 мин.</w:t>
            </w:r>
          </w:p>
        </w:tc>
        <w:tc>
          <w:tcPr>
            <w:tcW w:w="1915" w:type="dxa"/>
          </w:tcPr>
          <w:p w:rsidR="00803658" w:rsidRPr="004302C9" w:rsidRDefault="00803658" w:rsidP="004302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302C9">
              <w:rPr>
                <w:rFonts w:ascii="Times New Roman" w:hAnsi="Times New Roman"/>
                <w:sz w:val="24"/>
                <w:szCs w:val="28"/>
              </w:rPr>
              <w:t>К.и.н. Назаров А.Н.</w:t>
            </w:r>
          </w:p>
        </w:tc>
      </w:tr>
    </w:tbl>
    <w:p w:rsidR="00803658" w:rsidRPr="008463C3" w:rsidRDefault="00803658" w:rsidP="00DF6D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03658" w:rsidRDefault="00803658" w:rsidP="00DF6D3C"/>
    <w:p w:rsidR="00803658" w:rsidRDefault="00803658"/>
    <w:sectPr w:rsidR="00803658" w:rsidSect="00DC6E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10D06"/>
    <w:rsid w:val="0004220E"/>
    <w:rsid w:val="0005366E"/>
    <w:rsid w:val="000A6A3E"/>
    <w:rsid w:val="000D4468"/>
    <w:rsid w:val="00190C8E"/>
    <w:rsid w:val="002F3C8B"/>
    <w:rsid w:val="003025F1"/>
    <w:rsid w:val="00302BE6"/>
    <w:rsid w:val="00332F3D"/>
    <w:rsid w:val="00381853"/>
    <w:rsid w:val="00410D06"/>
    <w:rsid w:val="004302C9"/>
    <w:rsid w:val="004F3175"/>
    <w:rsid w:val="00661AE5"/>
    <w:rsid w:val="00731825"/>
    <w:rsid w:val="007965C1"/>
    <w:rsid w:val="007A372A"/>
    <w:rsid w:val="007C6046"/>
    <w:rsid w:val="00803658"/>
    <w:rsid w:val="00814453"/>
    <w:rsid w:val="008414B7"/>
    <w:rsid w:val="008463C3"/>
    <w:rsid w:val="00856AB4"/>
    <w:rsid w:val="009335F2"/>
    <w:rsid w:val="00941C67"/>
    <w:rsid w:val="00944D09"/>
    <w:rsid w:val="00AF26C0"/>
    <w:rsid w:val="00B67BAB"/>
    <w:rsid w:val="00B720A0"/>
    <w:rsid w:val="00C757CC"/>
    <w:rsid w:val="00C858F9"/>
    <w:rsid w:val="00CC7275"/>
    <w:rsid w:val="00D6019E"/>
    <w:rsid w:val="00D76141"/>
    <w:rsid w:val="00D77129"/>
    <w:rsid w:val="00DC6EE1"/>
    <w:rsid w:val="00DF6D3C"/>
    <w:rsid w:val="00E41CC3"/>
    <w:rsid w:val="00E652EA"/>
    <w:rsid w:val="00F51BD4"/>
    <w:rsid w:val="00F83B7F"/>
    <w:rsid w:val="00F90109"/>
    <w:rsid w:val="00F93996"/>
    <w:rsid w:val="00FE68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EE1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nhideWhenUsed/>
    <w:qFormat/>
    <w:locked/>
    <w:rsid w:val="00941C6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463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rsid w:val="00941C67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619</Words>
  <Characters>3531</Characters>
  <Application>Microsoft Office Word</Application>
  <DocSecurity>0</DocSecurity>
  <Lines>29</Lines>
  <Paragraphs>8</Paragraphs>
  <ScaleCrop>false</ScaleCrop>
  <Company>diakov.net</Company>
  <LinksUpToDate>false</LinksUpToDate>
  <CharactersWithSpaces>4142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Нталья</dc:creator>
  <cp:lastModifiedBy>1</cp:lastModifiedBy>
  <cp:revision>2</cp:revision>
  <dcterms:created xsi:type="dcterms:W3CDTF">2022-01-31T08:19:00Z</dcterms:created>
  <dcterms:modified xsi:type="dcterms:W3CDTF">2022-01-31T08:19:00Z</dcterms:modified>
</cp:coreProperties>
</file>